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5E" w:rsidRPr="0060699E" w:rsidRDefault="007C505E" w:rsidP="00D56D63">
      <w:pPr>
        <w:spacing w:after="0"/>
        <w:ind w:right="-4230"/>
        <w:rPr>
          <w:rStyle w:val="heading10"/>
          <w:color w:val="990000"/>
        </w:rPr>
      </w:pPr>
      <w:bookmarkStart w:id="0" w:name="preamble"/>
      <w:proofErr w:type="gramStart"/>
      <w:r w:rsidRPr="0060699E">
        <w:rPr>
          <w:rStyle w:val="heading10"/>
          <w:color w:val="990000"/>
        </w:rPr>
        <w:t>“Preamble.”</w:t>
      </w:r>
      <w:proofErr w:type="gramEnd"/>
      <w:r w:rsidRPr="0060699E">
        <w:rPr>
          <w:rStyle w:val="heading10"/>
          <w:color w:val="990000"/>
        </w:rPr>
        <w:t xml:space="preserve"> </w:t>
      </w:r>
      <w:r w:rsidRPr="0060699E">
        <w:rPr>
          <w:rStyle w:val="heading10"/>
          <w:color w:val="990000"/>
          <w:u w:val="single"/>
        </w:rPr>
        <w:t>The United States Constitution</w:t>
      </w:r>
      <w:r w:rsidRPr="0060699E">
        <w:rPr>
          <w:rStyle w:val="heading10"/>
          <w:color w:val="990000"/>
        </w:rPr>
        <w:t>. 1776.</w:t>
      </w:r>
      <w:bookmarkStart w:id="1" w:name="_GoBack"/>
      <w:bookmarkEnd w:id="1"/>
    </w:p>
    <w:p w:rsidR="00EC5F4A" w:rsidRPr="0060699E" w:rsidRDefault="00EC5F4A" w:rsidP="00D56D63">
      <w:pPr>
        <w:shd w:val="clear" w:color="auto" w:fill="FFFFFF"/>
        <w:spacing w:after="0" w:line="270" w:lineRule="atLeast"/>
        <w:ind w:right="-4230"/>
        <w:outlineLvl w:val="2"/>
        <w:rPr>
          <w:rStyle w:val="heading10"/>
          <w:rFonts w:eastAsia="Times New Roman" w:cs="Arial"/>
          <w:color w:val="333333"/>
          <w:sz w:val="28"/>
          <w:szCs w:val="28"/>
          <w:lang w:val="en"/>
        </w:rPr>
      </w:pPr>
      <w:r w:rsidRPr="0060699E">
        <w:rPr>
          <w:rFonts w:eastAsia="Times New Roman" w:cs="Arial"/>
          <w:b/>
          <w:bCs/>
          <w:color w:val="333333"/>
          <w:sz w:val="28"/>
          <w:szCs w:val="28"/>
          <w:highlight w:val="cyan"/>
          <w:lang w:val="en"/>
        </w:rPr>
        <w:t>Preamble</w:t>
      </w:r>
    </w:p>
    <w:p w:rsidR="00663049" w:rsidRPr="0060699E" w:rsidRDefault="000C4FB7" w:rsidP="00D56D63">
      <w:pPr>
        <w:spacing w:after="0" w:line="240" w:lineRule="auto"/>
        <w:ind w:right="-4230"/>
      </w:pPr>
      <w:r w:rsidRPr="0060699E">
        <w:rPr>
          <w:rStyle w:val="heading10"/>
          <w:color w:val="990000"/>
        </w:rPr>
        <w:t xml:space="preserve">We the People </w:t>
      </w:r>
      <w:bookmarkEnd w:id="0"/>
      <w:r w:rsidRPr="0060699E">
        <w:t>of the United States</w:t>
      </w:r>
      <w:r w:rsidRPr="00BF5C86">
        <w:rPr>
          <w:highlight w:val="yellow"/>
        </w:rPr>
        <w:t>, in Order to form a more perfect Union</w:t>
      </w:r>
      <w:r w:rsidRPr="0060699E">
        <w:t xml:space="preserve">, </w:t>
      </w:r>
      <w:r w:rsidRPr="00053FF0">
        <w:rPr>
          <w:highlight w:val="green"/>
        </w:rPr>
        <w:t>establish Justice</w:t>
      </w:r>
      <w:r w:rsidRPr="00053FF0">
        <w:t xml:space="preserve">, </w:t>
      </w:r>
      <w:r w:rsidRPr="00053FF0">
        <w:rPr>
          <w:highlight w:val="cyan"/>
        </w:rPr>
        <w:t>insure domestic Tranquility</w:t>
      </w:r>
      <w:r w:rsidRPr="0060699E">
        <w:t xml:space="preserve">, </w:t>
      </w:r>
      <w:r w:rsidRPr="00053FF0">
        <w:rPr>
          <w:highlight w:val="magenta"/>
        </w:rPr>
        <w:t>provide for the common defence</w:t>
      </w:r>
      <w:r w:rsidRPr="0060699E">
        <w:t xml:space="preserve">, </w:t>
      </w:r>
      <w:r w:rsidRPr="00BF5C86">
        <w:rPr>
          <w:highlight w:val="yellow"/>
        </w:rPr>
        <w:t>promote the general Welfare</w:t>
      </w:r>
      <w:r w:rsidRPr="00053FF0">
        <w:rPr>
          <w:highlight w:val="lightGray"/>
        </w:rPr>
        <w:t>, and secure the Blessings of Liberty to ourselves and our Posterity</w:t>
      </w:r>
      <w:r w:rsidRPr="0060699E">
        <w:t>, do ordain and establish this Constitution for the United States of America.</w:t>
      </w:r>
    </w:p>
    <w:p w:rsidR="000C4FB7" w:rsidRPr="0060699E" w:rsidRDefault="007C505E" w:rsidP="00D56D63">
      <w:pPr>
        <w:spacing w:after="0" w:line="240" w:lineRule="auto"/>
        <w:ind w:right="-4230"/>
        <w:rPr>
          <w:b/>
          <w:u w:val="single"/>
        </w:rPr>
      </w:pPr>
      <w:r w:rsidRPr="0060699E">
        <w:rPr>
          <w:b/>
          <w:u w:val="single"/>
        </w:rPr>
        <w:t>P482</w:t>
      </w:r>
    </w:p>
    <w:p w:rsidR="00D56D63" w:rsidRPr="0060699E" w:rsidRDefault="00D56D63" w:rsidP="00D56D63">
      <w:pPr>
        <w:spacing w:after="0"/>
        <w:ind w:right="-4230"/>
        <w:rPr>
          <w:rStyle w:val="heading10"/>
          <w:color w:val="990000"/>
        </w:rPr>
      </w:pPr>
      <w:proofErr w:type="gramStart"/>
      <w:r w:rsidRPr="0060699E">
        <w:rPr>
          <w:rStyle w:val="heading10"/>
          <w:color w:val="990000"/>
        </w:rPr>
        <w:t>“</w:t>
      </w:r>
      <w:r>
        <w:rPr>
          <w:rStyle w:val="heading10"/>
          <w:color w:val="990000"/>
        </w:rPr>
        <w:t>First Amendment</w:t>
      </w:r>
      <w:r w:rsidRPr="0060699E">
        <w:rPr>
          <w:rStyle w:val="heading10"/>
          <w:color w:val="990000"/>
        </w:rPr>
        <w:t>.”</w:t>
      </w:r>
      <w:proofErr w:type="gramEnd"/>
      <w:r w:rsidRPr="0060699E">
        <w:rPr>
          <w:rStyle w:val="heading10"/>
          <w:color w:val="990000"/>
        </w:rPr>
        <w:t xml:space="preserve"> </w:t>
      </w:r>
      <w:proofErr w:type="gramStart"/>
      <w:r w:rsidRPr="0060699E">
        <w:rPr>
          <w:rStyle w:val="heading10"/>
          <w:color w:val="990000"/>
          <w:u w:val="single"/>
        </w:rPr>
        <w:t>The United States Constitution</w:t>
      </w:r>
      <w:r w:rsidRPr="0060699E">
        <w:rPr>
          <w:rStyle w:val="heading10"/>
          <w:color w:val="990000"/>
        </w:rPr>
        <w:t>.</w:t>
      </w:r>
      <w:proofErr w:type="gramEnd"/>
      <w:r w:rsidRPr="0060699E">
        <w:rPr>
          <w:rStyle w:val="heading10"/>
          <w:color w:val="990000"/>
        </w:rPr>
        <w:t xml:space="preserve"> 1776.</w:t>
      </w:r>
    </w:p>
    <w:p w:rsidR="000C4FB7" w:rsidRPr="0060699E" w:rsidRDefault="000C4FB7" w:rsidP="00D56D63">
      <w:pPr>
        <w:shd w:val="clear" w:color="auto" w:fill="FFFFFF"/>
        <w:spacing w:after="0" w:line="270" w:lineRule="atLeast"/>
        <w:ind w:right="-4230"/>
        <w:outlineLvl w:val="2"/>
        <w:rPr>
          <w:rFonts w:eastAsia="Times New Roman" w:cs="Arial"/>
          <w:b/>
          <w:bCs/>
          <w:color w:val="333333"/>
          <w:sz w:val="28"/>
          <w:szCs w:val="28"/>
          <w:lang w:val="en"/>
        </w:rPr>
      </w:pPr>
      <w:r w:rsidRPr="0060699E">
        <w:rPr>
          <w:rFonts w:eastAsia="Times New Roman" w:cs="Arial"/>
          <w:b/>
          <w:bCs/>
          <w:color w:val="333333"/>
          <w:sz w:val="28"/>
          <w:szCs w:val="28"/>
          <w:highlight w:val="cyan"/>
          <w:lang w:val="en"/>
        </w:rPr>
        <w:t>First Amendment</w:t>
      </w:r>
    </w:p>
    <w:p w:rsidR="000C4FB7" w:rsidRPr="00D56D63" w:rsidRDefault="000C4FB7" w:rsidP="00D56D63">
      <w:pPr>
        <w:shd w:val="clear" w:color="auto" w:fill="FFFFFF"/>
        <w:spacing w:after="0" w:line="270" w:lineRule="atLeast"/>
        <w:ind w:right="-4230"/>
        <w:rPr>
          <w:rFonts w:eastAsia="Times New Roman" w:cs="Arial"/>
          <w:color w:val="333333"/>
          <w:lang w:val="en"/>
        </w:rPr>
      </w:pPr>
      <w:r w:rsidRPr="00D56D63">
        <w:rPr>
          <w:rFonts w:eastAsia="Times New Roman" w:cs="Arial"/>
          <w:color w:val="333333"/>
          <w:highlight w:val="yellow"/>
          <w:lang w:val="en"/>
        </w:rPr>
        <w:t>Congress shall make no law</w:t>
      </w:r>
      <w:r w:rsidRPr="00D56D63">
        <w:rPr>
          <w:rFonts w:eastAsia="Times New Roman" w:cs="Arial"/>
          <w:color w:val="333333"/>
          <w:lang w:val="en"/>
        </w:rPr>
        <w:t xml:space="preserve"> respecting an establishment of religion, or prohibiting the free exercise thereof; or </w:t>
      </w:r>
      <w:r w:rsidRPr="00D56D63">
        <w:rPr>
          <w:rFonts w:eastAsia="Times New Roman" w:cs="Arial"/>
          <w:color w:val="333333"/>
          <w:highlight w:val="yellow"/>
          <w:lang w:val="en"/>
        </w:rPr>
        <w:t>abridging the freedom of speech, or of the press</w:t>
      </w:r>
      <w:r w:rsidRPr="00D56D63">
        <w:rPr>
          <w:rFonts w:eastAsia="Times New Roman" w:cs="Arial"/>
          <w:color w:val="333333"/>
          <w:lang w:val="en"/>
        </w:rPr>
        <w:t xml:space="preserve">, or the right of the people peaceably to assemble, and to </w:t>
      </w:r>
      <w:r w:rsidR="00EC5F4A" w:rsidRPr="00D56D63">
        <w:rPr>
          <w:rFonts w:eastAsia="Times New Roman" w:cs="Arial"/>
          <w:color w:val="333333"/>
          <w:lang w:val="en"/>
        </w:rPr>
        <w:t>petition</w:t>
      </w:r>
      <w:r w:rsidRPr="00D56D63">
        <w:rPr>
          <w:rFonts w:eastAsia="Times New Roman" w:cs="Arial"/>
          <w:color w:val="333333"/>
          <w:lang w:val="en"/>
        </w:rPr>
        <w:t xml:space="preserve"> the Government for a redress of grievances.</w:t>
      </w:r>
    </w:p>
    <w:p w:rsidR="00D56D63" w:rsidRPr="0060699E" w:rsidRDefault="00D56D63" w:rsidP="00D56D63">
      <w:pPr>
        <w:spacing w:after="0"/>
        <w:ind w:right="-4230"/>
        <w:rPr>
          <w:rStyle w:val="heading10"/>
          <w:color w:val="990000"/>
        </w:rPr>
      </w:pPr>
      <w:bookmarkStart w:id="2" w:name="2"/>
      <w:bookmarkEnd w:id="2"/>
      <w:proofErr w:type="gramStart"/>
      <w:r w:rsidRPr="0060699E">
        <w:rPr>
          <w:rStyle w:val="heading10"/>
          <w:color w:val="990000"/>
        </w:rPr>
        <w:t>“</w:t>
      </w:r>
      <w:r>
        <w:rPr>
          <w:rStyle w:val="heading10"/>
          <w:color w:val="990000"/>
        </w:rPr>
        <w:t>Second Amendment</w:t>
      </w:r>
      <w:r w:rsidRPr="0060699E">
        <w:rPr>
          <w:rStyle w:val="heading10"/>
          <w:color w:val="990000"/>
        </w:rPr>
        <w:t>.”</w:t>
      </w:r>
      <w:proofErr w:type="gramEnd"/>
      <w:r w:rsidRPr="0060699E">
        <w:rPr>
          <w:rStyle w:val="heading10"/>
          <w:color w:val="990000"/>
        </w:rPr>
        <w:t xml:space="preserve"> </w:t>
      </w:r>
      <w:proofErr w:type="gramStart"/>
      <w:r w:rsidRPr="0060699E">
        <w:rPr>
          <w:rStyle w:val="heading10"/>
          <w:color w:val="990000"/>
          <w:u w:val="single"/>
        </w:rPr>
        <w:t>The United States Constitution</w:t>
      </w:r>
      <w:r w:rsidRPr="0060699E">
        <w:rPr>
          <w:rStyle w:val="heading10"/>
          <w:color w:val="990000"/>
        </w:rPr>
        <w:t>.</w:t>
      </w:r>
      <w:proofErr w:type="gramEnd"/>
      <w:r w:rsidRPr="0060699E">
        <w:rPr>
          <w:rStyle w:val="heading10"/>
          <w:color w:val="990000"/>
        </w:rPr>
        <w:t xml:space="preserve"> 1776.</w:t>
      </w:r>
    </w:p>
    <w:p w:rsidR="000C4FB7" w:rsidRPr="0060699E" w:rsidRDefault="000C4FB7" w:rsidP="00D56D63">
      <w:pPr>
        <w:shd w:val="clear" w:color="auto" w:fill="FFFFFF"/>
        <w:spacing w:after="0" w:line="270" w:lineRule="atLeast"/>
        <w:ind w:right="-4230"/>
        <w:outlineLvl w:val="2"/>
        <w:rPr>
          <w:rFonts w:eastAsia="Times New Roman" w:cs="Arial"/>
          <w:b/>
          <w:bCs/>
          <w:color w:val="333333"/>
          <w:sz w:val="28"/>
          <w:szCs w:val="28"/>
          <w:lang w:val="en"/>
        </w:rPr>
      </w:pPr>
      <w:r w:rsidRPr="0060699E">
        <w:rPr>
          <w:rFonts w:eastAsia="Times New Roman" w:cs="Arial"/>
          <w:b/>
          <w:bCs/>
          <w:color w:val="333333"/>
          <w:sz w:val="28"/>
          <w:szCs w:val="28"/>
          <w:highlight w:val="cyan"/>
          <w:lang w:val="en"/>
        </w:rPr>
        <w:t>Second Amendment</w:t>
      </w:r>
    </w:p>
    <w:p w:rsidR="000C4FB7" w:rsidRPr="00D56D63" w:rsidRDefault="000C4FB7" w:rsidP="00D56D63">
      <w:pPr>
        <w:shd w:val="clear" w:color="auto" w:fill="FFFFFF"/>
        <w:spacing w:after="0" w:line="270" w:lineRule="atLeast"/>
        <w:ind w:right="-4230"/>
        <w:rPr>
          <w:rFonts w:eastAsia="Times New Roman" w:cs="Arial"/>
          <w:color w:val="333333"/>
          <w:lang w:val="en"/>
        </w:rPr>
      </w:pPr>
      <w:r w:rsidRPr="00D56D63">
        <w:rPr>
          <w:rFonts w:eastAsia="Times New Roman" w:cs="Arial"/>
          <w:color w:val="333333"/>
          <w:highlight w:val="yellow"/>
          <w:lang w:val="en"/>
        </w:rPr>
        <w:t xml:space="preserve">A </w:t>
      </w:r>
      <w:proofErr w:type="spellStart"/>
      <w:r w:rsidRPr="00D56D63">
        <w:rPr>
          <w:rFonts w:eastAsia="Times New Roman" w:cs="Arial"/>
          <w:color w:val="333333"/>
          <w:highlight w:val="yellow"/>
          <w:lang w:val="en"/>
        </w:rPr>
        <w:t>well regulated</w:t>
      </w:r>
      <w:proofErr w:type="spellEnd"/>
      <w:r w:rsidRPr="00D56D63">
        <w:rPr>
          <w:rFonts w:eastAsia="Times New Roman" w:cs="Arial"/>
          <w:color w:val="333333"/>
          <w:highlight w:val="yellow"/>
          <w:lang w:val="en"/>
        </w:rPr>
        <w:t xml:space="preserve"> Militia, being necessary to the security of a </w:t>
      </w:r>
      <w:proofErr w:type="gramStart"/>
      <w:r w:rsidRPr="00D56D63">
        <w:rPr>
          <w:rFonts w:eastAsia="Times New Roman" w:cs="Arial"/>
          <w:color w:val="333333"/>
          <w:highlight w:val="yellow"/>
          <w:lang w:val="en"/>
        </w:rPr>
        <w:t>free</w:t>
      </w:r>
      <w:proofErr w:type="gramEnd"/>
      <w:r w:rsidRPr="00D56D63">
        <w:rPr>
          <w:rFonts w:eastAsia="Times New Roman" w:cs="Arial"/>
          <w:color w:val="333333"/>
          <w:highlight w:val="yellow"/>
          <w:lang w:val="en"/>
        </w:rPr>
        <w:t xml:space="preserve"> State, the right of the people to keep and bear Arms, shall not be infringed.</w:t>
      </w:r>
    </w:p>
    <w:p w:rsidR="00D56D63" w:rsidRPr="0060699E" w:rsidRDefault="00D56D63" w:rsidP="00D56D63">
      <w:pPr>
        <w:spacing w:after="0"/>
        <w:ind w:right="-4230"/>
        <w:rPr>
          <w:rStyle w:val="heading10"/>
          <w:color w:val="990000"/>
        </w:rPr>
      </w:pPr>
      <w:bookmarkStart w:id="3" w:name="3"/>
      <w:bookmarkStart w:id="4" w:name="4"/>
      <w:bookmarkEnd w:id="3"/>
      <w:bookmarkEnd w:id="4"/>
      <w:proofErr w:type="gramStart"/>
      <w:r w:rsidRPr="0060699E">
        <w:rPr>
          <w:rStyle w:val="heading10"/>
          <w:color w:val="990000"/>
        </w:rPr>
        <w:t>“</w:t>
      </w:r>
      <w:r>
        <w:rPr>
          <w:rStyle w:val="heading10"/>
          <w:color w:val="990000"/>
        </w:rPr>
        <w:t>Fourth Amendment</w:t>
      </w:r>
      <w:r w:rsidRPr="0060699E">
        <w:rPr>
          <w:rStyle w:val="heading10"/>
          <w:color w:val="990000"/>
        </w:rPr>
        <w:t>.”</w:t>
      </w:r>
      <w:proofErr w:type="gramEnd"/>
      <w:r w:rsidRPr="0060699E">
        <w:rPr>
          <w:rStyle w:val="heading10"/>
          <w:color w:val="990000"/>
        </w:rPr>
        <w:t xml:space="preserve"> </w:t>
      </w:r>
      <w:proofErr w:type="gramStart"/>
      <w:r w:rsidRPr="0060699E">
        <w:rPr>
          <w:rStyle w:val="heading10"/>
          <w:color w:val="990000"/>
          <w:u w:val="single"/>
        </w:rPr>
        <w:t>The United States Constitution</w:t>
      </w:r>
      <w:r w:rsidRPr="0060699E">
        <w:rPr>
          <w:rStyle w:val="heading10"/>
          <w:color w:val="990000"/>
        </w:rPr>
        <w:t>.</w:t>
      </w:r>
      <w:proofErr w:type="gramEnd"/>
      <w:r w:rsidRPr="0060699E">
        <w:rPr>
          <w:rStyle w:val="heading10"/>
          <w:color w:val="990000"/>
        </w:rPr>
        <w:t xml:space="preserve"> 1776.</w:t>
      </w:r>
    </w:p>
    <w:p w:rsidR="000C4FB7" w:rsidRPr="0060699E" w:rsidRDefault="000C4FB7" w:rsidP="00D56D63">
      <w:pPr>
        <w:shd w:val="clear" w:color="auto" w:fill="FFFFFF"/>
        <w:spacing w:after="0" w:line="270" w:lineRule="atLeast"/>
        <w:ind w:right="-4230"/>
        <w:outlineLvl w:val="2"/>
        <w:rPr>
          <w:rFonts w:eastAsia="Times New Roman" w:cs="Arial"/>
          <w:b/>
          <w:bCs/>
          <w:color w:val="333333"/>
          <w:sz w:val="28"/>
          <w:szCs w:val="28"/>
          <w:lang w:val="en"/>
        </w:rPr>
      </w:pPr>
      <w:r w:rsidRPr="0060699E">
        <w:rPr>
          <w:rFonts w:eastAsia="Times New Roman" w:cs="Arial"/>
          <w:b/>
          <w:bCs/>
          <w:color w:val="333333"/>
          <w:sz w:val="28"/>
          <w:szCs w:val="28"/>
          <w:highlight w:val="cyan"/>
          <w:lang w:val="en"/>
        </w:rPr>
        <w:t>Fourth Amendment</w:t>
      </w:r>
    </w:p>
    <w:p w:rsidR="000C4FB7" w:rsidRPr="00D56D63" w:rsidRDefault="000C4FB7" w:rsidP="00D56D63">
      <w:pPr>
        <w:shd w:val="clear" w:color="auto" w:fill="FFFFFF"/>
        <w:spacing w:after="0" w:line="270" w:lineRule="atLeast"/>
        <w:ind w:right="-4230"/>
        <w:rPr>
          <w:rFonts w:eastAsia="Times New Roman" w:cs="Arial"/>
          <w:color w:val="333333"/>
          <w:lang w:val="en"/>
        </w:rPr>
      </w:pPr>
      <w:r w:rsidRPr="00D56D63">
        <w:rPr>
          <w:rFonts w:eastAsia="Times New Roman" w:cs="Arial"/>
          <w:color w:val="333333"/>
          <w:highlight w:val="yellow"/>
          <w:lang w:val="en"/>
        </w:rPr>
        <w:t>The right of the people to be secure in their persons</w:t>
      </w:r>
      <w:r w:rsidRPr="00D56D63">
        <w:rPr>
          <w:rFonts w:eastAsia="Times New Roman" w:cs="Arial"/>
          <w:color w:val="333333"/>
          <w:lang w:val="en"/>
        </w:rPr>
        <w:t xml:space="preserve">, houses, </w:t>
      </w:r>
      <w:r w:rsidRPr="00D56D63">
        <w:rPr>
          <w:rFonts w:eastAsia="Times New Roman" w:cs="Arial"/>
          <w:color w:val="333333"/>
          <w:highlight w:val="yellow"/>
          <w:lang w:val="en"/>
        </w:rPr>
        <w:t>papers, and effects, against unreasonable searches and seizures</w:t>
      </w:r>
      <w:r w:rsidRPr="00D56D63">
        <w:rPr>
          <w:rFonts w:eastAsia="Times New Roman" w:cs="Arial"/>
          <w:color w:val="333333"/>
          <w:lang w:val="en"/>
        </w:rPr>
        <w:t>, shall not be violated, and no Warrants shall issue, but upon probable cause, supported by Oath or affirmation, and particularly describing the place to be searched, and the persons or things to be seized.</w:t>
      </w:r>
    </w:p>
    <w:p w:rsidR="00D56D63" w:rsidRPr="0060699E" w:rsidRDefault="00D56D63" w:rsidP="00D56D63">
      <w:pPr>
        <w:spacing w:after="0"/>
        <w:ind w:right="-4230"/>
        <w:rPr>
          <w:rStyle w:val="heading10"/>
          <w:color w:val="990000"/>
        </w:rPr>
      </w:pPr>
      <w:bookmarkStart w:id="5" w:name="5"/>
      <w:bookmarkEnd w:id="5"/>
      <w:proofErr w:type="gramStart"/>
      <w:r w:rsidRPr="0060699E">
        <w:rPr>
          <w:rStyle w:val="heading10"/>
          <w:color w:val="990000"/>
        </w:rPr>
        <w:t>“</w:t>
      </w:r>
      <w:r>
        <w:rPr>
          <w:rStyle w:val="heading10"/>
          <w:color w:val="990000"/>
        </w:rPr>
        <w:t>Fifth Amendment</w:t>
      </w:r>
      <w:r w:rsidRPr="0060699E">
        <w:rPr>
          <w:rStyle w:val="heading10"/>
          <w:color w:val="990000"/>
        </w:rPr>
        <w:t>.”</w:t>
      </w:r>
      <w:proofErr w:type="gramEnd"/>
      <w:r w:rsidRPr="0060699E">
        <w:rPr>
          <w:rStyle w:val="heading10"/>
          <w:color w:val="990000"/>
        </w:rPr>
        <w:t xml:space="preserve"> </w:t>
      </w:r>
      <w:proofErr w:type="gramStart"/>
      <w:r w:rsidRPr="0060699E">
        <w:rPr>
          <w:rStyle w:val="heading10"/>
          <w:color w:val="990000"/>
          <w:u w:val="single"/>
        </w:rPr>
        <w:t>The United States Constitution</w:t>
      </w:r>
      <w:r w:rsidRPr="0060699E">
        <w:rPr>
          <w:rStyle w:val="heading10"/>
          <w:color w:val="990000"/>
        </w:rPr>
        <w:t>.</w:t>
      </w:r>
      <w:proofErr w:type="gramEnd"/>
      <w:r w:rsidRPr="0060699E">
        <w:rPr>
          <w:rStyle w:val="heading10"/>
          <w:color w:val="990000"/>
        </w:rPr>
        <w:t xml:space="preserve"> 1776.</w:t>
      </w:r>
    </w:p>
    <w:p w:rsidR="000C4FB7" w:rsidRPr="0060699E" w:rsidRDefault="000C4FB7" w:rsidP="00D56D63">
      <w:pPr>
        <w:shd w:val="clear" w:color="auto" w:fill="FFFFFF"/>
        <w:spacing w:after="0" w:line="270" w:lineRule="atLeast"/>
        <w:ind w:right="-4230"/>
        <w:outlineLvl w:val="2"/>
        <w:rPr>
          <w:rFonts w:eastAsia="Times New Roman" w:cs="Arial"/>
          <w:b/>
          <w:bCs/>
          <w:color w:val="333333"/>
          <w:sz w:val="28"/>
          <w:szCs w:val="28"/>
          <w:lang w:val="en"/>
        </w:rPr>
      </w:pPr>
      <w:r w:rsidRPr="0060699E">
        <w:rPr>
          <w:rFonts w:eastAsia="Times New Roman" w:cs="Arial"/>
          <w:b/>
          <w:bCs/>
          <w:color w:val="333333"/>
          <w:sz w:val="28"/>
          <w:szCs w:val="28"/>
          <w:highlight w:val="cyan"/>
          <w:lang w:val="en"/>
        </w:rPr>
        <w:t>Fifth Amendment</w:t>
      </w:r>
    </w:p>
    <w:p w:rsidR="00EC5F4A" w:rsidRPr="00D56D63" w:rsidRDefault="000C4FB7" w:rsidP="00D56D63">
      <w:pPr>
        <w:shd w:val="clear" w:color="auto" w:fill="FFFFFF"/>
        <w:spacing w:after="0" w:line="270" w:lineRule="atLeast"/>
        <w:ind w:right="-4230"/>
        <w:rPr>
          <w:rFonts w:eastAsia="Times New Roman" w:cs="Arial"/>
          <w:b/>
          <w:bCs/>
          <w:color w:val="333333"/>
          <w:highlight w:val="cyan"/>
          <w:lang w:val="en"/>
        </w:rPr>
      </w:pPr>
      <w:r w:rsidRPr="00D56D63">
        <w:rPr>
          <w:rFonts w:eastAsia="Times New Roman" w:cs="Arial"/>
          <w:color w:val="333333"/>
          <w:highlight w:val="yellow"/>
          <w:lang w:val="en"/>
        </w:rPr>
        <w:t>No person shall be held to answer for a capital, or otherwise infamous crime</w:t>
      </w:r>
      <w:r w:rsidRPr="00D56D63">
        <w:rPr>
          <w:rFonts w:eastAsia="Times New Roman" w:cs="Arial"/>
          <w:color w:val="333333"/>
          <w:lang w:val="en"/>
        </w:rPr>
        <w:t xml:space="preserv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w:t>
      </w:r>
      <w:r w:rsidRPr="00D56D63">
        <w:rPr>
          <w:rFonts w:eastAsia="Times New Roman" w:cs="Arial"/>
          <w:color w:val="333333"/>
          <w:highlight w:val="yellow"/>
          <w:lang w:val="en"/>
        </w:rPr>
        <w:t>nor be deprived of life, liberty, or property</w:t>
      </w:r>
      <w:r w:rsidRPr="00D56D63">
        <w:rPr>
          <w:rFonts w:eastAsia="Times New Roman" w:cs="Arial"/>
          <w:color w:val="333333"/>
          <w:lang w:val="en"/>
        </w:rPr>
        <w:t>, without due process of law; nor shall private property be taken for public use without just compensation.</w:t>
      </w:r>
      <w:bookmarkStart w:id="6" w:name="6"/>
      <w:bookmarkStart w:id="7" w:name="7"/>
      <w:bookmarkStart w:id="8" w:name="8"/>
      <w:bookmarkEnd w:id="6"/>
      <w:bookmarkEnd w:id="7"/>
      <w:bookmarkEnd w:id="8"/>
    </w:p>
    <w:p w:rsidR="00D56D63" w:rsidRPr="0060699E" w:rsidRDefault="00D56D63" w:rsidP="00D56D63">
      <w:pPr>
        <w:spacing w:after="0"/>
        <w:ind w:right="-4230"/>
        <w:rPr>
          <w:rStyle w:val="heading10"/>
          <w:color w:val="990000"/>
        </w:rPr>
      </w:pPr>
      <w:proofErr w:type="gramStart"/>
      <w:r w:rsidRPr="0060699E">
        <w:rPr>
          <w:rStyle w:val="heading10"/>
          <w:color w:val="990000"/>
        </w:rPr>
        <w:t>“</w:t>
      </w:r>
      <w:r>
        <w:rPr>
          <w:rStyle w:val="heading10"/>
          <w:color w:val="990000"/>
        </w:rPr>
        <w:t>Eighth Amendment</w:t>
      </w:r>
      <w:r w:rsidRPr="0060699E">
        <w:rPr>
          <w:rStyle w:val="heading10"/>
          <w:color w:val="990000"/>
        </w:rPr>
        <w:t>.”</w:t>
      </w:r>
      <w:proofErr w:type="gramEnd"/>
      <w:r w:rsidRPr="0060699E">
        <w:rPr>
          <w:rStyle w:val="heading10"/>
          <w:color w:val="990000"/>
        </w:rPr>
        <w:t xml:space="preserve"> </w:t>
      </w:r>
      <w:proofErr w:type="gramStart"/>
      <w:r w:rsidRPr="0060699E">
        <w:rPr>
          <w:rStyle w:val="heading10"/>
          <w:color w:val="990000"/>
          <w:u w:val="single"/>
        </w:rPr>
        <w:t>The United States Constitution</w:t>
      </w:r>
      <w:r w:rsidRPr="0060699E">
        <w:rPr>
          <w:rStyle w:val="heading10"/>
          <w:color w:val="990000"/>
        </w:rPr>
        <w:t>.</w:t>
      </w:r>
      <w:proofErr w:type="gramEnd"/>
      <w:r w:rsidRPr="0060699E">
        <w:rPr>
          <w:rStyle w:val="heading10"/>
          <w:color w:val="990000"/>
        </w:rPr>
        <w:t xml:space="preserve"> 1776.</w:t>
      </w:r>
    </w:p>
    <w:p w:rsidR="000C4FB7" w:rsidRPr="0060699E" w:rsidRDefault="000C4FB7" w:rsidP="00D56D63">
      <w:pPr>
        <w:shd w:val="clear" w:color="auto" w:fill="FFFFFF"/>
        <w:spacing w:after="0" w:line="270" w:lineRule="atLeast"/>
        <w:ind w:right="-4230"/>
        <w:rPr>
          <w:rFonts w:eastAsia="Times New Roman" w:cs="Arial"/>
          <w:color w:val="333333"/>
          <w:sz w:val="28"/>
          <w:szCs w:val="28"/>
          <w:lang w:val="en"/>
        </w:rPr>
      </w:pPr>
      <w:r w:rsidRPr="0060699E">
        <w:rPr>
          <w:rFonts w:eastAsia="Times New Roman" w:cs="Arial"/>
          <w:b/>
          <w:bCs/>
          <w:color w:val="333333"/>
          <w:sz w:val="28"/>
          <w:szCs w:val="28"/>
          <w:highlight w:val="cyan"/>
          <w:lang w:val="en"/>
        </w:rPr>
        <w:t>Eighth Amendment</w:t>
      </w:r>
    </w:p>
    <w:p w:rsidR="000C4FB7" w:rsidRPr="00D56D63" w:rsidRDefault="000C4FB7" w:rsidP="00D56D63">
      <w:pPr>
        <w:shd w:val="clear" w:color="auto" w:fill="FFFFFF"/>
        <w:spacing w:after="0" w:line="270" w:lineRule="atLeast"/>
        <w:ind w:right="-4230"/>
        <w:rPr>
          <w:rFonts w:eastAsia="Times New Roman" w:cs="Arial"/>
          <w:color w:val="333333"/>
          <w:lang w:val="en"/>
        </w:rPr>
      </w:pPr>
      <w:r w:rsidRPr="00D56D63">
        <w:rPr>
          <w:rFonts w:eastAsia="Times New Roman" w:cs="Arial"/>
          <w:color w:val="333333"/>
          <w:lang w:val="en"/>
        </w:rPr>
        <w:t xml:space="preserve">Excessive bail shall not be required, nor excessive fines imposed, </w:t>
      </w:r>
      <w:r w:rsidRPr="00D56D63">
        <w:rPr>
          <w:rFonts w:eastAsia="Times New Roman" w:cs="Arial"/>
          <w:color w:val="333333"/>
          <w:highlight w:val="yellow"/>
          <w:lang w:val="en"/>
        </w:rPr>
        <w:t>nor cruel and unusual punishments inflicted</w:t>
      </w:r>
      <w:r w:rsidRPr="00D56D63">
        <w:rPr>
          <w:rFonts w:eastAsia="Times New Roman" w:cs="Arial"/>
          <w:color w:val="333333"/>
          <w:lang w:val="en"/>
        </w:rPr>
        <w:t>.</w:t>
      </w:r>
    </w:p>
    <w:p w:rsidR="00D56D63" w:rsidRPr="0060699E" w:rsidRDefault="00D56D63" w:rsidP="00D56D63">
      <w:pPr>
        <w:spacing w:after="0"/>
        <w:ind w:right="-4230"/>
        <w:rPr>
          <w:rStyle w:val="heading10"/>
          <w:color w:val="990000"/>
        </w:rPr>
      </w:pPr>
      <w:bookmarkStart w:id="9" w:name="9"/>
      <w:bookmarkEnd w:id="9"/>
      <w:proofErr w:type="gramStart"/>
      <w:r w:rsidRPr="0060699E">
        <w:rPr>
          <w:rStyle w:val="heading10"/>
          <w:color w:val="990000"/>
        </w:rPr>
        <w:t>“</w:t>
      </w:r>
      <w:r>
        <w:rPr>
          <w:rStyle w:val="heading10"/>
          <w:color w:val="990000"/>
        </w:rPr>
        <w:t>Ninth Amendment</w:t>
      </w:r>
      <w:r w:rsidRPr="0060699E">
        <w:rPr>
          <w:rStyle w:val="heading10"/>
          <w:color w:val="990000"/>
        </w:rPr>
        <w:t>.”</w:t>
      </w:r>
      <w:proofErr w:type="gramEnd"/>
      <w:r w:rsidRPr="0060699E">
        <w:rPr>
          <w:rStyle w:val="heading10"/>
          <w:color w:val="990000"/>
        </w:rPr>
        <w:t xml:space="preserve"> </w:t>
      </w:r>
      <w:proofErr w:type="gramStart"/>
      <w:r w:rsidRPr="0060699E">
        <w:rPr>
          <w:rStyle w:val="heading10"/>
          <w:color w:val="990000"/>
          <w:u w:val="single"/>
        </w:rPr>
        <w:t>The United States Constitution</w:t>
      </w:r>
      <w:r w:rsidRPr="0060699E">
        <w:rPr>
          <w:rStyle w:val="heading10"/>
          <w:color w:val="990000"/>
        </w:rPr>
        <w:t>.</w:t>
      </w:r>
      <w:proofErr w:type="gramEnd"/>
      <w:r w:rsidRPr="0060699E">
        <w:rPr>
          <w:rStyle w:val="heading10"/>
          <w:color w:val="990000"/>
        </w:rPr>
        <w:t xml:space="preserve"> 1776.</w:t>
      </w:r>
    </w:p>
    <w:p w:rsidR="000C4FB7" w:rsidRPr="0060699E" w:rsidRDefault="000C4FB7" w:rsidP="00D56D63">
      <w:pPr>
        <w:shd w:val="clear" w:color="auto" w:fill="FFFFFF"/>
        <w:spacing w:after="0" w:line="270" w:lineRule="atLeast"/>
        <w:ind w:right="-4230"/>
        <w:outlineLvl w:val="2"/>
        <w:rPr>
          <w:rFonts w:eastAsia="Times New Roman" w:cs="Arial"/>
          <w:b/>
          <w:bCs/>
          <w:color w:val="333333"/>
          <w:sz w:val="32"/>
          <w:szCs w:val="32"/>
          <w:lang w:val="en"/>
        </w:rPr>
      </w:pPr>
      <w:r w:rsidRPr="0060699E">
        <w:rPr>
          <w:rFonts w:eastAsia="Times New Roman" w:cs="Arial"/>
          <w:b/>
          <w:bCs/>
          <w:color w:val="333333"/>
          <w:sz w:val="28"/>
          <w:szCs w:val="28"/>
          <w:highlight w:val="cyan"/>
          <w:lang w:val="en"/>
        </w:rPr>
        <w:t>Ninth Amendment</w:t>
      </w:r>
      <w:r w:rsidR="0099328C" w:rsidRPr="0060699E">
        <w:rPr>
          <w:rFonts w:eastAsia="Times New Roman" w:cs="Arial"/>
          <w:b/>
          <w:bCs/>
          <w:color w:val="333333"/>
          <w:sz w:val="32"/>
          <w:szCs w:val="32"/>
          <w:lang w:val="en"/>
        </w:rPr>
        <w:t xml:space="preserve">: </w:t>
      </w:r>
      <w:r w:rsidR="0099328C" w:rsidRPr="0060699E">
        <w:rPr>
          <w:rFonts w:eastAsia="Times New Roman" w:cs="Arial"/>
          <w:b/>
          <w:bCs/>
          <w:color w:val="333333"/>
          <w:sz w:val="20"/>
          <w:szCs w:val="20"/>
          <w:lang w:val="en"/>
        </w:rPr>
        <w:t>people’s rights</w:t>
      </w:r>
    </w:p>
    <w:p w:rsidR="000C4FB7" w:rsidRPr="00D56D63" w:rsidRDefault="000C4FB7" w:rsidP="00D56D63">
      <w:pPr>
        <w:shd w:val="clear" w:color="auto" w:fill="FFFFFF"/>
        <w:spacing w:after="0" w:line="270" w:lineRule="atLeast"/>
        <w:ind w:right="-4230"/>
        <w:rPr>
          <w:rFonts w:eastAsia="Times New Roman" w:cs="Arial"/>
          <w:color w:val="333333"/>
          <w:lang w:val="en"/>
        </w:rPr>
      </w:pPr>
      <w:r w:rsidRPr="00D56D63">
        <w:rPr>
          <w:rFonts w:eastAsia="Times New Roman" w:cs="Arial"/>
          <w:color w:val="333333"/>
          <w:highlight w:val="yellow"/>
          <w:lang w:val="en"/>
        </w:rPr>
        <w:t>The enumeration in the Constitution of certain rights shall not be construed to deny or disparage others retained by the people.</w:t>
      </w:r>
    </w:p>
    <w:p w:rsidR="00D56D63" w:rsidRPr="0060699E" w:rsidRDefault="00D56D63" w:rsidP="00D56D63">
      <w:pPr>
        <w:spacing w:after="0" w:line="240" w:lineRule="auto"/>
        <w:ind w:right="-4230"/>
        <w:rPr>
          <w:rStyle w:val="heading10"/>
          <w:color w:val="990000"/>
        </w:rPr>
      </w:pPr>
      <w:bookmarkStart w:id="10" w:name="10"/>
      <w:bookmarkEnd w:id="10"/>
      <w:proofErr w:type="gramStart"/>
      <w:r w:rsidRPr="0060699E">
        <w:rPr>
          <w:rStyle w:val="heading10"/>
          <w:color w:val="990000"/>
        </w:rPr>
        <w:t>“</w:t>
      </w:r>
      <w:r>
        <w:rPr>
          <w:rStyle w:val="heading10"/>
          <w:color w:val="990000"/>
        </w:rPr>
        <w:t>Tenth Amendment</w:t>
      </w:r>
      <w:r w:rsidRPr="0060699E">
        <w:rPr>
          <w:rStyle w:val="heading10"/>
          <w:color w:val="990000"/>
        </w:rPr>
        <w:t>.”</w:t>
      </w:r>
      <w:proofErr w:type="gramEnd"/>
      <w:r w:rsidRPr="0060699E">
        <w:rPr>
          <w:rStyle w:val="heading10"/>
          <w:color w:val="990000"/>
        </w:rPr>
        <w:t xml:space="preserve"> </w:t>
      </w:r>
      <w:proofErr w:type="gramStart"/>
      <w:r w:rsidRPr="0060699E">
        <w:rPr>
          <w:rStyle w:val="heading10"/>
          <w:color w:val="990000"/>
          <w:u w:val="single"/>
        </w:rPr>
        <w:t>The United States Constitution</w:t>
      </w:r>
      <w:r w:rsidRPr="0060699E">
        <w:rPr>
          <w:rStyle w:val="heading10"/>
          <w:color w:val="990000"/>
        </w:rPr>
        <w:t>.</w:t>
      </w:r>
      <w:proofErr w:type="gramEnd"/>
      <w:r w:rsidRPr="0060699E">
        <w:rPr>
          <w:rStyle w:val="heading10"/>
          <w:color w:val="990000"/>
        </w:rPr>
        <w:t xml:space="preserve"> 1776.</w:t>
      </w:r>
    </w:p>
    <w:p w:rsidR="000C4FB7" w:rsidRPr="0060699E" w:rsidRDefault="000C4FB7" w:rsidP="00D56D63">
      <w:pPr>
        <w:shd w:val="clear" w:color="auto" w:fill="FFFFFF"/>
        <w:spacing w:after="0" w:line="270" w:lineRule="atLeast"/>
        <w:ind w:right="-4230"/>
        <w:outlineLvl w:val="2"/>
        <w:rPr>
          <w:rFonts w:eastAsia="Times New Roman" w:cs="Arial"/>
          <w:b/>
          <w:bCs/>
          <w:color w:val="333333"/>
          <w:sz w:val="32"/>
          <w:szCs w:val="32"/>
          <w:lang w:val="en"/>
        </w:rPr>
      </w:pPr>
      <w:r w:rsidRPr="0060699E">
        <w:rPr>
          <w:rFonts w:eastAsia="Times New Roman" w:cs="Arial"/>
          <w:b/>
          <w:bCs/>
          <w:color w:val="333333"/>
          <w:sz w:val="28"/>
          <w:szCs w:val="28"/>
          <w:highlight w:val="cyan"/>
          <w:lang w:val="en"/>
        </w:rPr>
        <w:t>Tenth Amendment</w:t>
      </w:r>
      <w:r w:rsidR="0099328C" w:rsidRPr="0060699E">
        <w:rPr>
          <w:rFonts w:eastAsia="Times New Roman" w:cs="Arial"/>
          <w:b/>
          <w:bCs/>
          <w:color w:val="333333"/>
          <w:sz w:val="32"/>
          <w:szCs w:val="32"/>
          <w:lang w:val="en"/>
        </w:rPr>
        <w:t xml:space="preserve">: </w:t>
      </w:r>
      <w:r w:rsidR="0099328C" w:rsidRPr="0060699E">
        <w:rPr>
          <w:rFonts w:eastAsia="Times New Roman" w:cs="Arial"/>
          <w:b/>
          <w:bCs/>
          <w:color w:val="333333"/>
          <w:sz w:val="20"/>
          <w:szCs w:val="20"/>
          <w:lang w:val="en"/>
        </w:rPr>
        <w:t>state’s rights</w:t>
      </w:r>
    </w:p>
    <w:p w:rsidR="000C4FB7" w:rsidRPr="00D56D63" w:rsidRDefault="000C4FB7" w:rsidP="00D56D63">
      <w:pPr>
        <w:shd w:val="clear" w:color="auto" w:fill="FFFFFF"/>
        <w:spacing w:after="0" w:line="270" w:lineRule="atLeast"/>
        <w:ind w:right="-4230"/>
        <w:rPr>
          <w:rFonts w:eastAsia="Times New Roman" w:cs="Arial"/>
          <w:color w:val="333333"/>
          <w:lang w:val="en"/>
        </w:rPr>
      </w:pPr>
      <w:r w:rsidRPr="00D56D63">
        <w:rPr>
          <w:rFonts w:eastAsia="Times New Roman" w:cs="Arial"/>
          <w:color w:val="333333"/>
          <w:highlight w:val="yellow"/>
          <w:lang w:val="en"/>
        </w:rPr>
        <w:t>The powers not delegated to the United States by the Constitution, nor prohibited by it to the States, are reserved to the States respectively, or to the people.</w:t>
      </w:r>
    </w:p>
    <w:p w:rsidR="00D56D63" w:rsidRPr="0060699E" w:rsidRDefault="00D56D63" w:rsidP="00D56D63">
      <w:pPr>
        <w:spacing w:after="0"/>
        <w:ind w:right="-4230"/>
        <w:rPr>
          <w:rStyle w:val="heading10"/>
          <w:color w:val="990000"/>
        </w:rPr>
      </w:pPr>
      <w:proofErr w:type="gramStart"/>
      <w:r w:rsidRPr="0060699E">
        <w:rPr>
          <w:rStyle w:val="heading10"/>
          <w:color w:val="990000"/>
        </w:rPr>
        <w:t>“</w:t>
      </w:r>
      <w:r>
        <w:rPr>
          <w:rStyle w:val="heading10"/>
          <w:color w:val="990000"/>
        </w:rPr>
        <w:t>14</w:t>
      </w:r>
      <w:r w:rsidRPr="00D56D63">
        <w:rPr>
          <w:rStyle w:val="heading10"/>
          <w:color w:val="990000"/>
          <w:vertAlign w:val="superscript"/>
        </w:rPr>
        <w:t>th</w:t>
      </w:r>
      <w:r>
        <w:rPr>
          <w:rStyle w:val="heading10"/>
          <w:color w:val="990000"/>
        </w:rPr>
        <w:t xml:space="preserve"> Amendment</w:t>
      </w:r>
      <w:r w:rsidRPr="0060699E">
        <w:rPr>
          <w:rStyle w:val="heading10"/>
          <w:color w:val="990000"/>
        </w:rPr>
        <w:t>.”</w:t>
      </w:r>
      <w:proofErr w:type="gramEnd"/>
      <w:r w:rsidRPr="0060699E">
        <w:rPr>
          <w:rStyle w:val="heading10"/>
          <w:color w:val="990000"/>
        </w:rPr>
        <w:t xml:space="preserve"> </w:t>
      </w:r>
      <w:r w:rsidRPr="0060699E">
        <w:rPr>
          <w:rStyle w:val="heading10"/>
          <w:color w:val="990000"/>
          <w:u w:val="single"/>
        </w:rPr>
        <w:t>The United States Constitution</w:t>
      </w:r>
      <w:r w:rsidRPr="0060699E">
        <w:rPr>
          <w:rStyle w:val="heading10"/>
          <w:color w:val="990000"/>
        </w:rPr>
        <w:t>. 1776.</w:t>
      </w:r>
    </w:p>
    <w:p w:rsidR="000C4FB7" w:rsidRPr="0060699E" w:rsidRDefault="000C4FB7" w:rsidP="00D56D63">
      <w:pPr>
        <w:pStyle w:val="Heading3"/>
        <w:spacing w:before="0" w:beforeAutospacing="0" w:after="0" w:afterAutospacing="0"/>
        <w:ind w:right="-4230"/>
        <w:rPr>
          <w:rFonts w:asciiTheme="minorHAnsi" w:hAnsiTheme="minorHAnsi"/>
          <w:sz w:val="28"/>
          <w:szCs w:val="28"/>
        </w:rPr>
      </w:pPr>
      <w:r w:rsidRPr="0060699E">
        <w:rPr>
          <w:rFonts w:asciiTheme="minorHAnsi" w:hAnsiTheme="minorHAnsi"/>
          <w:sz w:val="28"/>
          <w:szCs w:val="28"/>
          <w:highlight w:val="cyan"/>
        </w:rPr>
        <w:t>Fourteenth Amendment</w:t>
      </w:r>
      <w:r w:rsidRPr="0060699E">
        <w:rPr>
          <w:rFonts w:asciiTheme="minorHAnsi" w:hAnsiTheme="minorHAnsi"/>
          <w:sz w:val="28"/>
          <w:szCs w:val="28"/>
        </w:rPr>
        <w:t xml:space="preserve"> to the US Constitution - Rights Guaranteed Privileges and Immunities of Citizenship, Due Process and Equal Protection</w:t>
      </w:r>
    </w:p>
    <w:p w:rsidR="000C4FB7" w:rsidRPr="00D56D63" w:rsidRDefault="000C4FB7" w:rsidP="00D56D63">
      <w:pPr>
        <w:pStyle w:val="Heading6"/>
        <w:spacing w:before="0"/>
        <w:ind w:right="-4230"/>
        <w:rPr>
          <w:rFonts w:asciiTheme="minorHAnsi" w:hAnsiTheme="minorHAnsi"/>
        </w:rPr>
      </w:pPr>
      <w:r w:rsidRPr="00D56D63">
        <w:rPr>
          <w:rFonts w:asciiTheme="minorHAnsi" w:hAnsiTheme="minorHAnsi"/>
        </w:rPr>
        <w:t>AMENDMENT XIV of the UNITED STATES CONSTITUTION</w:t>
      </w:r>
    </w:p>
    <w:p w:rsidR="000C4FB7" w:rsidRPr="00D56D63" w:rsidRDefault="000C4FB7" w:rsidP="00D56D63">
      <w:pPr>
        <w:pStyle w:val="NormalWeb"/>
        <w:spacing w:before="0" w:beforeAutospacing="0" w:after="0" w:afterAutospacing="0"/>
        <w:ind w:right="-4230"/>
        <w:rPr>
          <w:rFonts w:asciiTheme="minorHAnsi" w:hAnsiTheme="minorHAnsi"/>
          <w:sz w:val="22"/>
          <w:szCs w:val="22"/>
        </w:rPr>
      </w:pPr>
      <w:proofErr w:type="gramStart"/>
      <w:r w:rsidRPr="00D56D63">
        <w:rPr>
          <w:rFonts w:asciiTheme="minorHAnsi" w:hAnsiTheme="minorHAnsi"/>
          <w:sz w:val="22"/>
          <w:szCs w:val="22"/>
        </w:rPr>
        <w:t>Passed by Congress June 13, 1866.</w:t>
      </w:r>
      <w:proofErr w:type="gramEnd"/>
      <w:r w:rsidRPr="00D56D63">
        <w:rPr>
          <w:rFonts w:asciiTheme="minorHAnsi" w:hAnsiTheme="minorHAnsi"/>
          <w:sz w:val="22"/>
          <w:szCs w:val="22"/>
        </w:rPr>
        <w:t xml:space="preserve"> </w:t>
      </w:r>
      <w:proofErr w:type="gramStart"/>
      <w:r w:rsidRPr="00D56D63">
        <w:rPr>
          <w:rFonts w:asciiTheme="minorHAnsi" w:hAnsiTheme="minorHAnsi"/>
          <w:sz w:val="22"/>
          <w:szCs w:val="22"/>
        </w:rPr>
        <w:t>Ratified July 9, 1868.</w:t>
      </w:r>
      <w:proofErr w:type="gramEnd"/>
      <w:r w:rsidRPr="00D56D63">
        <w:rPr>
          <w:rFonts w:asciiTheme="minorHAnsi" w:hAnsiTheme="minorHAnsi"/>
          <w:sz w:val="22"/>
          <w:szCs w:val="22"/>
        </w:rPr>
        <w:t xml:space="preserve"> </w:t>
      </w:r>
    </w:p>
    <w:p w:rsidR="0060699E" w:rsidRPr="00D56D63" w:rsidRDefault="000C4FB7" w:rsidP="00D56D63">
      <w:pPr>
        <w:pStyle w:val="NormalWeb"/>
        <w:spacing w:before="0" w:beforeAutospacing="0" w:after="0" w:afterAutospacing="0"/>
        <w:ind w:right="-4230"/>
        <w:rPr>
          <w:rFonts w:asciiTheme="minorHAnsi" w:hAnsiTheme="minorHAnsi"/>
          <w:sz w:val="22"/>
          <w:szCs w:val="22"/>
        </w:rPr>
      </w:pPr>
      <w:proofErr w:type="gramStart"/>
      <w:r w:rsidRPr="00D56D63">
        <w:rPr>
          <w:rFonts w:asciiTheme="minorHAnsi" w:hAnsiTheme="minorHAnsi"/>
          <w:sz w:val="22"/>
          <w:szCs w:val="22"/>
          <w:highlight w:val="yellow"/>
        </w:rPr>
        <w:t>Section 1.</w:t>
      </w:r>
      <w:proofErr w:type="gramEnd"/>
      <w:r w:rsidRPr="00D56D63">
        <w:rPr>
          <w:rFonts w:asciiTheme="minorHAnsi" w:hAnsiTheme="minorHAnsi"/>
          <w:sz w:val="22"/>
          <w:szCs w:val="22"/>
        </w:rPr>
        <w:t xml:space="preserve"> All persons born or naturalized in the United States and subject to the jurisdiction </w:t>
      </w:r>
      <w:proofErr w:type="gramStart"/>
      <w:r w:rsidRPr="00D56D63">
        <w:rPr>
          <w:rFonts w:asciiTheme="minorHAnsi" w:hAnsiTheme="minorHAnsi"/>
          <w:sz w:val="22"/>
          <w:szCs w:val="22"/>
        </w:rPr>
        <w:t>thereof,</w:t>
      </w:r>
      <w:proofErr w:type="gramEnd"/>
      <w:r w:rsidRPr="00D56D63">
        <w:rPr>
          <w:rFonts w:asciiTheme="minorHAnsi" w:hAnsiTheme="minorHAnsi"/>
          <w:sz w:val="22"/>
          <w:szCs w:val="22"/>
        </w:rPr>
        <w:t xml:space="preserve"> are citizens of the United States and of the State wherein they reside. No State shall make or enforce any law which shall abridge the privileges or immunities of citizens of the United States; </w:t>
      </w:r>
      <w:r w:rsidRPr="00D56D63">
        <w:rPr>
          <w:rFonts w:asciiTheme="minorHAnsi" w:hAnsiTheme="minorHAnsi"/>
          <w:sz w:val="22"/>
          <w:szCs w:val="22"/>
          <w:highlight w:val="yellow"/>
        </w:rPr>
        <w:t>nor shall any State deprive any person of life, liberty, or property</w:t>
      </w:r>
      <w:r w:rsidRPr="00D56D63">
        <w:rPr>
          <w:rFonts w:asciiTheme="minorHAnsi" w:hAnsiTheme="minorHAnsi"/>
          <w:sz w:val="22"/>
          <w:szCs w:val="22"/>
        </w:rPr>
        <w:t xml:space="preserve">, without due process of law; nor deny to any person within its jurisdiction the equal protection of the laws. </w:t>
      </w:r>
    </w:p>
    <w:sectPr w:rsidR="0060699E" w:rsidRPr="00D56D63" w:rsidSect="00D56D63">
      <w:pgSz w:w="12240" w:h="15840"/>
      <w:pgMar w:top="450" w:right="50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B7"/>
    <w:rsid w:val="00053FF0"/>
    <w:rsid w:val="000C4FB7"/>
    <w:rsid w:val="001551B4"/>
    <w:rsid w:val="004868FC"/>
    <w:rsid w:val="0060699E"/>
    <w:rsid w:val="00663049"/>
    <w:rsid w:val="007B011A"/>
    <w:rsid w:val="007C505E"/>
    <w:rsid w:val="0099328C"/>
    <w:rsid w:val="00BF5C86"/>
    <w:rsid w:val="00C82163"/>
    <w:rsid w:val="00D56D63"/>
    <w:rsid w:val="00D62F01"/>
    <w:rsid w:val="00EC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C4FB7"/>
    <w:pPr>
      <w:spacing w:before="100" w:beforeAutospacing="1" w:after="100" w:afterAutospacing="1" w:line="240" w:lineRule="auto"/>
      <w:outlineLvl w:val="2"/>
    </w:pPr>
    <w:rPr>
      <w:rFonts w:ascii="Georgia" w:eastAsia="Times New Roman" w:hAnsi="Georgia" w:cs="Times New Roman"/>
      <w:b/>
      <w:bCs/>
      <w:sz w:val="32"/>
      <w:szCs w:val="32"/>
    </w:rPr>
  </w:style>
  <w:style w:type="paragraph" w:styleId="Heading6">
    <w:name w:val="heading 6"/>
    <w:basedOn w:val="Normal"/>
    <w:next w:val="Normal"/>
    <w:link w:val="Heading6Char"/>
    <w:uiPriority w:val="9"/>
    <w:semiHidden/>
    <w:unhideWhenUsed/>
    <w:qFormat/>
    <w:rsid w:val="000C4FB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0C4FB7"/>
    <w:rPr>
      <w:b/>
      <w:bCs/>
      <w:sz w:val="24"/>
      <w:szCs w:val="24"/>
    </w:rPr>
  </w:style>
  <w:style w:type="character" w:customStyle="1" w:styleId="Heading3Char">
    <w:name w:val="Heading 3 Char"/>
    <w:basedOn w:val="DefaultParagraphFont"/>
    <w:link w:val="Heading3"/>
    <w:uiPriority w:val="9"/>
    <w:rsid w:val="000C4FB7"/>
    <w:rPr>
      <w:rFonts w:ascii="Georgia" w:eastAsia="Times New Roman" w:hAnsi="Georgia" w:cs="Times New Roman"/>
      <w:b/>
      <w:bCs/>
      <w:sz w:val="32"/>
      <w:szCs w:val="32"/>
    </w:rPr>
  </w:style>
  <w:style w:type="character" w:customStyle="1" w:styleId="Heading1Char">
    <w:name w:val="Heading 1 Char"/>
    <w:basedOn w:val="DefaultParagraphFont"/>
    <w:link w:val="Heading1"/>
    <w:uiPriority w:val="9"/>
    <w:rsid w:val="000C4FB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0C4FB7"/>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0C4FB7"/>
    <w:pPr>
      <w:spacing w:before="100" w:beforeAutospacing="1" w:after="100" w:afterAutospacing="1" w:line="240" w:lineRule="auto"/>
    </w:pPr>
    <w:rPr>
      <w:rFonts w:ascii="Arial" w:eastAsia="Times New Roman" w:hAnsi="Arial" w:cs="Arial"/>
      <w:color w:val="343434"/>
      <w:sz w:val="26"/>
      <w:szCs w:val="26"/>
    </w:rPr>
  </w:style>
  <w:style w:type="paragraph" w:styleId="BalloonText">
    <w:name w:val="Balloon Text"/>
    <w:basedOn w:val="Normal"/>
    <w:link w:val="BalloonTextChar"/>
    <w:uiPriority w:val="99"/>
    <w:semiHidden/>
    <w:unhideWhenUsed/>
    <w:rsid w:val="0060699E"/>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60699E"/>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C4FB7"/>
    <w:pPr>
      <w:spacing w:before="100" w:beforeAutospacing="1" w:after="100" w:afterAutospacing="1" w:line="240" w:lineRule="auto"/>
      <w:outlineLvl w:val="2"/>
    </w:pPr>
    <w:rPr>
      <w:rFonts w:ascii="Georgia" w:eastAsia="Times New Roman" w:hAnsi="Georgia" w:cs="Times New Roman"/>
      <w:b/>
      <w:bCs/>
      <w:sz w:val="32"/>
      <w:szCs w:val="32"/>
    </w:rPr>
  </w:style>
  <w:style w:type="paragraph" w:styleId="Heading6">
    <w:name w:val="heading 6"/>
    <w:basedOn w:val="Normal"/>
    <w:next w:val="Normal"/>
    <w:link w:val="Heading6Char"/>
    <w:uiPriority w:val="9"/>
    <w:semiHidden/>
    <w:unhideWhenUsed/>
    <w:qFormat/>
    <w:rsid w:val="000C4FB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0C4FB7"/>
    <w:rPr>
      <w:b/>
      <w:bCs/>
      <w:sz w:val="24"/>
      <w:szCs w:val="24"/>
    </w:rPr>
  </w:style>
  <w:style w:type="character" w:customStyle="1" w:styleId="Heading3Char">
    <w:name w:val="Heading 3 Char"/>
    <w:basedOn w:val="DefaultParagraphFont"/>
    <w:link w:val="Heading3"/>
    <w:uiPriority w:val="9"/>
    <w:rsid w:val="000C4FB7"/>
    <w:rPr>
      <w:rFonts w:ascii="Georgia" w:eastAsia="Times New Roman" w:hAnsi="Georgia" w:cs="Times New Roman"/>
      <w:b/>
      <w:bCs/>
      <w:sz w:val="32"/>
      <w:szCs w:val="32"/>
    </w:rPr>
  </w:style>
  <w:style w:type="character" w:customStyle="1" w:styleId="Heading1Char">
    <w:name w:val="Heading 1 Char"/>
    <w:basedOn w:val="DefaultParagraphFont"/>
    <w:link w:val="Heading1"/>
    <w:uiPriority w:val="9"/>
    <w:rsid w:val="000C4FB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0C4FB7"/>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0C4FB7"/>
    <w:pPr>
      <w:spacing w:before="100" w:beforeAutospacing="1" w:after="100" w:afterAutospacing="1" w:line="240" w:lineRule="auto"/>
    </w:pPr>
    <w:rPr>
      <w:rFonts w:ascii="Arial" w:eastAsia="Times New Roman" w:hAnsi="Arial" w:cs="Arial"/>
      <w:color w:val="343434"/>
      <w:sz w:val="26"/>
      <w:szCs w:val="26"/>
    </w:rPr>
  </w:style>
  <w:style w:type="paragraph" w:styleId="BalloonText">
    <w:name w:val="Balloon Text"/>
    <w:basedOn w:val="Normal"/>
    <w:link w:val="BalloonTextChar"/>
    <w:uiPriority w:val="99"/>
    <w:semiHidden/>
    <w:unhideWhenUsed/>
    <w:rsid w:val="0060699E"/>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60699E"/>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9125">
      <w:bodyDiv w:val="1"/>
      <w:marLeft w:val="0"/>
      <w:marRight w:val="0"/>
      <w:marTop w:val="0"/>
      <w:marBottom w:val="0"/>
      <w:divBdr>
        <w:top w:val="none" w:sz="0" w:space="0" w:color="auto"/>
        <w:left w:val="none" w:sz="0" w:space="0" w:color="auto"/>
        <w:bottom w:val="none" w:sz="0" w:space="0" w:color="auto"/>
        <w:right w:val="none" w:sz="0" w:space="0" w:color="auto"/>
      </w:divBdr>
      <w:divsChild>
        <w:div w:id="1843201095">
          <w:marLeft w:val="1200"/>
          <w:marRight w:val="4350"/>
          <w:marTop w:val="690"/>
          <w:marBottom w:val="450"/>
          <w:divBdr>
            <w:top w:val="none" w:sz="0" w:space="0" w:color="auto"/>
            <w:left w:val="none" w:sz="0" w:space="0" w:color="auto"/>
            <w:bottom w:val="none" w:sz="0" w:space="0" w:color="auto"/>
            <w:right w:val="none" w:sz="0" w:space="0" w:color="auto"/>
          </w:divBdr>
        </w:div>
      </w:divsChild>
    </w:div>
    <w:div w:id="1320188008">
      <w:bodyDiv w:val="1"/>
      <w:marLeft w:val="0"/>
      <w:marRight w:val="0"/>
      <w:marTop w:val="0"/>
      <w:marBottom w:val="0"/>
      <w:divBdr>
        <w:top w:val="none" w:sz="0" w:space="0" w:color="auto"/>
        <w:left w:val="none" w:sz="0" w:space="0" w:color="auto"/>
        <w:bottom w:val="none" w:sz="0" w:space="0" w:color="auto"/>
        <w:right w:val="none" w:sz="0" w:space="0" w:color="auto"/>
      </w:divBdr>
      <w:divsChild>
        <w:div w:id="1924794264">
          <w:marLeft w:val="0"/>
          <w:marRight w:val="0"/>
          <w:marTop w:val="0"/>
          <w:marBottom w:val="0"/>
          <w:divBdr>
            <w:top w:val="none" w:sz="0" w:space="0" w:color="auto"/>
            <w:left w:val="none" w:sz="0" w:space="0" w:color="auto"/>
            <w:bottom w:val="none" w:sz="0" w:space="0" w:color="auto"/>
            <w:right w:val="none" w:sz="0" w:space="0" w:color="auto"/>
          </w:divBdr>
          <w:divsChild>
            <w:div w:id="1100951381">
              <w:marLeft w:val="0"/>
              <w:marRight w:val="0"/>
              <w:marTop w:val="0"/>
              <w:marBottom w:val="0"/>
              <w:divBdr>
                <w:top w:val="none" w:sz="0" w:space="0" w:color="auto"/>
                <w:left w:val="none" w:sz="0" w:space="0" w:color="auto"/>
                <w:bottom w:val="none" w:sz="0" w:space="0" w:color="auto"/>
                <w:right w:val="none" w:sz="0" w:space="0" w:color="auto"/>
              </w:divBdr>
              <w:divsChild>
                <w:div w:id="50277694">
                  <w:marLeft w:val="0"/>
                  <w:marRight w:val="-2745"/>
                  <w:marTop w:val="0"/>
                  <w:marBottom w:val="0"/>
                  <w:divBdr>
                    <w:top w:val="none" w:sz="0" w:space="0" w:color="auto"/>
                    <w:left w:val="none" w:sz="0" w:space="0" w:color="auto"/>
                    <w:bottom w:val="none" w:sz="0" w:space="0" w:color="auto"/>
                    <w:right w:val="none" w:sz="0" w:space="0" w:color="auto"/>
                  </w:divBdr>
                  <w:divsChild>
                    <w:div w:id="993221271">
                      <w:marLeft w:val="0"/>
                      <w:marRight w:val="2745"/>
                      <w:marTop w:val="0"/>
                      <w:marBottom w:val="0"/>
                      <w:divBdr>
                        <w:top w:val="none" w:sz="0" w:space="0" w:color="auto"/>
                        <w:left w:val="none" w:sz="0" w:space="0" w:color="auto"/>
                        <w:bottom w:val="none" w:sz="0" w:space="0" w:color="auto"/>
                        <w:right w:val="none" w:sz="0" w:space="0" w:color="auto"/>
                      </w:divBdr>
                      <w:divsChild>
                        <w:div w:id="1498379721">
                          <w:marLeft w:val="0"/>
                          <w:marRight w:val="0"/>
                          <w:marTop w:val="0"/>
                          <w:marBottom w:val="0"/>
                          <w:divBdr>
                            <w:top w:val="none" w:sz="0" w:space="0" w:color="auto"/>
                            <w:left w:val="none" w:sz="0" w:space="0" w:color="auto"/>
                            <w:bottom w:val="none" w:sz="0" w:space="0" w:color="auto"/>
                            <w:right w:val="none" w:sz="0" w:space="0" w:color="auto"/>
                          </w:divBdr>
                          <w:divsChild>
                            <w:div w:id="749347244">
                              <w:marLeft w:val="0"/>
                              <w:marRight w:val="0"/>
                              <w:marTop w:val="0"/>
                              <w:marBottom w:val="0"/>
                              <w:divBdr>
                                <w:top w:val="none" w:sz="0" w:space="0" w:color="auto"/>
                                <w:left w:val="none" w:sz="0" w:space="0" w:color="auto"/>
                                <w:bottom w:val="none" w:sz="0" w:space="0" w:color="auto"/>
                                <w:right w:val="none" w:sz="0" w:space="0" w:color="auto"/>
                              </w:divBdr>
                              <w:divsChild>
                                <w:div w:id="1261527431">
                                  <w:marLeft w:val="0"/>
                                  <w:marRight w:val="375"/>
                                  <w:marTop w:val="0"/>
                                  <w:marBottom w:val="0"/>
                                  <w:divBdr>
                                    <w:top w:val="none" w:sz="0" w:space="0" w:color="auto"/>
                                    <w:left w:val="none" w:sz="0" w:space="0" w:color="auto"/>
                                    <w:bottom w:val="none" w:sz="0" w:space="0" w:color="auto"/>
                                    <w:right w:val="none" w:sz="0" w:space="0" w:color="auto"/>
                                  </w:divBdr>
                                  <w:divsChild>
                                    <w:div w:id="305010488">
                                      <w:marLeft w:val="0"/>
                                      <w:marRight w:val="0"/>
                                      <w:marTop w:val="0"/>
                                      <w:marBottom w:val="0"/>
                                      <w:divBdr>
                                        <w:top w:val="none" w:sz="0" w:space="0" w:color="auto"/>
                                        <w:left w:val="none" w:sz="0" w:space="0" w:color="auto"/>
                                        <w:bottom w:val="none" w:sz="0" w:space="0" w:color="auto"/>
                                        <w:right w:val="none" w:sz="0" w:space="0" w:color="auto"/>
                                      </w:divBdr>
                                      <w:divsChild>
                                        <w:div w:id="276789460">
                                          <w:marLeft w:val="0"/>
                                          <w:marRight w:val="0"/>
                                          <w:marTop w:val="375"/>
                                          <w:marBottom w:val="225"/>
                                          <w:divBdr>
                                            <w:top w:val="none" w:sz="0" w:space="0" w:color="auto"/>
                                            <w:left w:val="none" w:sz="0" w:space="0" w:color="auto"/>
                                            <w:bottom w:val="none" w:sz="0" w:space="0" w:color="auto"/>
                                            <w:right w:val="none" w:sz="0" w:space="0" w:color="auto"/>
                                          </w:divBdr>
                                          <w:divsChild>
                                            <w:div w:id="297614369">
                                              <w:marLeft w:val="300"/>
                                              <w:marRight w:val="0"/>
                                              <w:marTop w:val="0"/>
                                              <w:marBottom w:val="0"/>
                                              <w:divBdr>
                                                <w:top w:val="none" w:sz="0" w:space="0" w:color="auto"/>
                                                <w:left w:val="none" w:sz="0" w:space="0" w:color="auto"/>
                                                <w:bottom w:val="none" w:sz="0" w:space="0" w:color="auto"/>
                                                <w:right w:val="none" w:sz="0" w:space="0" w:color="auto"/>
                                              </w:divBdr>
                                            </w:div>
                                            <w:div w:id="1504786256">
                                              <w:marLeft w:val="300"/>
                                              <w:marRight w:val="0"/>
                                              <w:marTop w:val="0"/>
                                              <w:marBottom w:val="0"/>
                                              <w:divBdr>
                                                <w:top w:val="none" w:sz="0" w:space="0" w:color="auto"/>
                                                <w:left w:val="none" w:sz="0" w:space="0" w:color="auto"/>
                                                <w:bottom w:val="none" w:sz="0" w:space="0" w:color="auto"/>
                                                <w:right w:val="none" w:sz="0" w:space="0" w:color="auto"/>
                                              </w:divBdr>
                                            </w:div>
                                            <w:div w:id="368265759">
                                              <w:marLeft w:val="300"/>
                                              <w:marRight w:val="0"/>
                                              <w:marTop w:val="0"/>
                                              <w:marBottom w:val="0"/>
                                              <w:divBdr>
                                                <w:top w:val="none" w:sz="0" w:space="0" w:color="auto"/>
                                                <w:left w:val="none" w:sz="0" w:space="0" w:color="auto"/>
                                                <w:bottom w:val="none" w:sz="0" w:space="0" w:color="auto"/>
                                                <w:right w:val="none" w:sz="0" w:space="0" w:color="auto"/>
                                              </w:divBdr>
                                            </w:div>
                                            <w:div w:id="771827959">
                                              <w:marLeft w:val="300"/>
                                              <w:marRight w:val="0"/>
                                              <w:marTop w:val="0"/>
                                              <w:marBottom w:val="0"/>
                                              <w:divBdr>
                                                <w:top w:val="none" w:sz="0" w:space="0" w:color="auto"/>
                                                <w:left w:val="none" w:sz="0" w:space="0" w:color="auto"/>
                                                <w:bottom w:val="none" w:sz="0" w:space="0" w:color="auto"/>
                                                <w:right w:val="none" w:sz="0" w:space="0" w:color="auto"/>
                                              </w:divBdr>
                                            </w:div>
                                            <w:div w:id="396167268">
                                              <w:marLeft w:val="300"/>
                                              <w:marRight w:val="0"/>
                                              <w:marTop w:val="0"/>
                                              <w:marBottom w:val="0"/>
                                              <w:divBdr>
                                                <w:top w:val="none" w:sz="0" w:space="0" w:color="auto"/>
                                                <w:left w:val="none" w:sz="0" w:space="0" w:color="auto"/>
                                                <w:bottom w:val="none" w:sz="0" w:space="0" w:color="auto"/>
                                                <w:right w:val="none" w:sz="0" w:space="0" w:color="auto"/>
                                              </w:divBdr>
                                            </w:div>
                                            <w:div w:id="1860173">
                                              <w:marLeft w:val="300"/>
                                              <w:marRight w:val="0"/>
                                              <w:marTop w:val="0"/>
                                              <w:marBottom w:val="0"/>
                                              <w:divBdr>
                                                <w:top w:val="none" w:sz="0" w:space="0" w:color="auto"/>
                                                <w:left w:val="none" w:sz="0" w:space="0" w:color="auto"/>
                                                <w:bottom w:val="none" w:sz="0" w:space="0" w:color="auto"/>
                                                <w:right w:val="none" w:sz="0" w:space="0" w:color="auto"/>
                                              </w:divBdr>
                                            </w:div>
                                            <w:div w:id="1397390985">
                                              <w:marLeft w:val="300"/>
                                              <w:marRight w:val="0"/>
                                              <w:marTop w:val="0"/>
                                              <w:marBottom w:val="0"/>
                                              <w:divBdr>
                                                <w:top w:val="none" w:sz="0" w:space="0" w:color="auto"/>
                                                <w:left w:val="none" w:sz="0" w:space="0" w:color="auto"/>
                                                <w:bottom w:val="none" w:sz="0" w:space="0" w:color="auto"/>
                                                <w:right w:val="none" w:sz="0" w:space="0" w:color="auto"/>
                                              </w:divBdr>
                                            </w:div>
                                            <w:div w:id="182978311">
                                              <w:marLeft w:val="300"/>
                                              <w:marRight w:val="0"/>
                                              <w:marTop w:val="0"/>
                                              <w:marBottom w:val="0"/>
                                              <w:divBdr>
                                                <w:top w:val="none" w:sz="0" w:space="0" w:color="auto"/>
                                                <w:left w:val="none" w:sz="0" w:space="0" w:color="auto"/>
                                                <w:bottom w:val="none" w:sz="0" w:space="0" w:color="auto"/>
                                                <w:right w:val="none" w:sz="0" w:space="0" w:color="auto"/>
                                              </w:divBdr>
                                            </w:div>
                                            <w:div w:id="492993674">
                                              <w:marLeft w:val="300"/>
                                              <w:marRight w:val="0"/>
                                              <w:marTop w:val="0"/>
                                              <w:marBottom w:val="0"/>
                                              <w:divBdr>
                                                <w:top w:val="none" w:sz="0" w:space="0" w:color="auto"/>
                                                <w:left w:val="none" w:sz="0" w:space="0" w:color="auto"/>
                                                <w:bottom w:val="none" w:sz="0" w:space="0" w:color="auto"/>
                                                <w:right w:val="none" w:sz="0" w:space="0" w:color="auto"/>
                                              </w:divBdr>
                                            </w:div>
                                            <w:div w:id="17848835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Tomasetti, Keri</dc:creator>
  <cp:lastModifiedBy>Tomasetti, Keri</cp:lastModifiedBy>
  <cp:revision>4</cp:revision>
  <cp:lastPrinted>2015-03-20T17:40:00Z</cp:lastPrinted>
  <dcterms:created xsi:type="dcterms:W3CDTF">2014-04-04T17:57:00Z</dcterms:created>
  <dcterms:modified xsi:type="dcterms:W3CDTF">2015-03-20T20:11:00Z</dcterms:modified>
</cp:coreProperties>
</file>